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381"/>
        <w:gridCol w:w="503"/>
        <w:gridCol w:w="1185"/>
        <w:gridCol w:w="363"/>
        <w:gridCol w:w="1184"/>
        <w:gridCol w:w="902"/>
        <w:gridCol w:w="532"/>
        <w:gridCol w:w="6"/>
        <w:gridCol w:w="325"/>
        <w:gridCol w:w="551"/>
        <w:gridCol w:w="558"/>
        <w:gridCol w:w="538"/>
        <w:gridCol w:w="290"/>
        <w:gridCol w:w="252"/>
        <w:gridCol w:w="650"/>
        <w:gridCol w:w="898"/>
        <w:gridCol w:w="780"/>
      </w:tblGrid>
      <w:tr w:rsidR="00B80B20" w14:paraId="4112B5B2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225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07436" w14:textId="77777777" w:rsidR="00B80B20" w:rsidRDefault="00FA5A39">
            <w:pPr>
              <w:spacing w:line="940" w:lineRule="exact"/>
            </w:pP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>附表四</w:t>
            </w: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桃園市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3309952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09952" w:combine="1"/>
              </w:rPr>
              <w:t>(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09952" w:combine="1"/>
              </w:rPr>
              <w:t>校名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09952" w:combine="1"/>
              </w:rPr>
              <w:t>)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3309952" w:combine="1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u w:val="single"/>
                <w:eastAsianLayout w:id="-993309952" w:combine="1"/>
              </w:rPr>
              <w:t>附設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3309952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09952" w:combine="1"/>
              </w:rPr>
              <w:t>桃園市立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3309952" w:combine="1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  <w:t>幼兒園超額教師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市內</w:t>
            </w:r>
            <w:proofErr w:type="gramStart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聘申請表</w:t>
            </w:r>
          </w:p>
          <w:p w14:paraId="7FA6E7AC" w14:textId="77777777" w:rsidR="00B80B20" w:rsidRDefault="00FA5A39">
            <w:pPr>
              <w:spacing w:line="240" w:lineRule="exact"/>
              <w:jc w:val="both"/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碼：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日填</w:t>
            </w:r>
            <w:proofErr w:type="gramEnd"/>
          </w:p>
        </w:tc>
      </w:tr>
      <w:tr w:rsidR="00B80B20" w14:paraId="6CE4FD84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47CF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名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C7105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895BA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A9ED" w14:textId="77777777" w:rsidR="00B80B20" w:rsidRDefault="00B80B20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7F37D" w14:textId="77777777" w:rsidR="00B80B20" w:rsidRDefault="00FA5A39">
            <w:pPr>
              <w:ind w:left="122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日生</w:t>
            </w:r>
          </w:p>
        </w:tc>
      </w:tr>
      <w:tr w:rsidR="00B80B20" w14:paraId="609E9444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E9B94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身分證字號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34287" w14:textId="77777777" w:rsidR="00B80B20" w:rsidRDefault="00B80B20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BECA3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最高學歷</w:t>
            </w:r>
          </w:p>
        </w:tc>
        <w:tc>
          <w:tcPr>
            <w:tcW w:w="2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220E0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40E5C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電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7C938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F5578" w14:textId="77777777" w:rsidR="00B80B20" w:rsidRDefault="00B80B20">
            <w:pPr>
              <w:ind w:firstLine="200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B80B20" w14:paraId="2008B87F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ACCF8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現任教班別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61EE2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  <w:p w14:paraId="695BA74E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特教</w:t>
            </w:r>
            <w:r>
              <w:rPr>
                <w:rFonts w:ascii="標楷體" w:eastAsia="標楷體" w:hAnsi="標楷體"/>
                <w:bCs/>
                <w:sz w:val="20"/>
              </w:rPr>
              <w:t>________</w:t>
            </w:r>
            <w:r>
              <w:rPr>
                <w:rFonts w:ascii="標楷體" w:eastAsia="標楷體" w:hAnsi="標楷體"/>
                <w:bCs/>
                <w:sz w:val="20"/>
              </w:rPr>
              <w:t>班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E480E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住址</w:t>
            </w:r>
          </w:p>
        </w:tc>
        <w:tc>
          <w:tcPr>
            <w:tcW w:w="40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306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C2CE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B2052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住家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A834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B80B20" w14:paraId="08391C4B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A9F4E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2B89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E316" w14:textId="77777777" w:rsidR="00B80B20" w:rsidRDefault="00B80B20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5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CA54C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3A70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AEC3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手機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11AAD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B80B20" w14:paraId="4273D07E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F1AA1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初任日期</w:t>
            </w:r>
          </w:p>
        </w:tc>
        <w:tc>
          <w:tcPr>
            <w:tcW w:w="45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D4601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5656" w14:textId="77777777" w:rsidR="00B80B20" w:rsidRDefault="00FA5A3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現職到職日期</w:t>
            </w:r>
          </w:p>
        </w:tc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0BC2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</w:tr>
      <w:tr w:rsidR="00B80B20" w14:paraId="5C2401A6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24265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教師資格</w:t>
            </w:r>
          </w:p>
          <w:p w14:paraId="078A079E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及</w:t>
            </w:r>
          </w:p>
          <w:p w14:paraId="5552F3AA" w14:textId="77777777" w:rsidR="00B80B20" w:rsidRDefault="00FA5A39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證書字號</w:t>
            </w:r>
          </w:p>
        </w:tc>
        <w:tc>
          <w:tcPr>
            <w:tcW w:w="45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B498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一般或特殊地區教師</w:t>
            </w:r>
          </w:p>
          <w:p w14:paraId="34CF2461" w14:textId="77777777" w:rsidR="00B80B20" w:rsidRDefault="00FA5A39">
            <w:pPr>
              <w:ind w:left="200" w:hanging="200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36C11" w14:textId="77777777" w:rsidR="00B80B20" w:rsidRDefault="00FA5A39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介聘班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/</w:t>
            </w:r>
            <w:r>
              <w:rPr>
                <w:rFonts w:ascii="標楷體" w:eastAsia="標楷體" w:hAnsi="標楷體"/>
                <w:bCs/>
                <w:sz w:val="20"/>
              </w:rPr>
              <w:t>類別</w:t>
            </w:r>
          </w:p>
        </w:tc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57EF3" w14:textId="77777777" w:rsidR="00B80B20" w:rsidRDefault="00FA5A3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</w:tc>
      </w:tr>
      <w:tr w:rsidR="00B80B20" w14:paraId="48FD93B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212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E6C9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特殊教育教師</w:t>
            </w:r>
          </w:p>
          <w:p w14:paraId="14D37747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3927F" w14:textId="77777777" w:rsidR="00B80B20" w:rsidRDefault="00B80B20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7D25A" w14:textId="77777777" w:rsidR="00B80B20" w:rsidRDefault="00FA5A39">
            <w:r>
              <w:rPr>
                <w:rFonts w:ascii="標楷體" w:eastAsia="標楷體" w:hAnsi="標楷體"/>
                <w:bCs/>
                <w:color w:val="FF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□  </w:t>
            </w:r>
            <w:r>
              <w:rPr>
                <w:rFonts w:ascii="標楷體" w:eastAsia="標楷體" w:hAnsi="標楷體"/>
                <w:bCs/>
                <w:sz w:val="20"/>
              </w:rPr>
              <w:t>特殊教育身心障礙班</w:t>
            </w:r>
          </w:p>
        </w:tc>
      </w:tr>
      <w:tr w:rsidR="00B80B20" w14:paraId="0760BE3B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EF8E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目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0223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容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DD39A" w14:textId="77777777" w:rsidR="00B80B20" w:rsidRDefault="00FA5A39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標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BA174" w14:textId="77777777" w:rsidR="00B80B20" w:rsidRDefault="00FA5A39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自填</w:t>
            </w:r>
          </w:p>
          <w:p w14:paraId="3BDD7ED6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得分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AB37" w14:textId="77777777" w:rsidR="00B80B20" w:rsidRDefault="00FA5A39">
            <w:pPr>
              <w:widowControl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校長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園長</w:t>
            </w:r>
          </w:p>
          <w:p w14:paraId="2D5034CC" w14:textId="77777777" w:rsidR="00B80B20" w:rsidRDefault="00FA5A39">
            <w:pPr>
              <w:jc w:val="center"/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核章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4B73" w14:textId="77777777" w:rsidR="00B80B20" w:rsidRDefault="00FA5A39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核定</w:t>
            </w:r>
          </w:p>
          <w:p w14:paraId="018976B6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分數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BE861" w14:textId="77777777" w:rsidR="00B80B20" w:rsidRDefault="00FA5A39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審查人</w:t>
            </w:r>
          </w:p>
          <w:p w14:paraId="252E96ED" w14:textId="77777777" w:rsidR="00B80B20" w:rsidRDefault="00FA5A39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簽章</w:t>
            </w:r>
          </w:p>
        </w:tc>
      </w:tr>
      <w:tr w:rsidR="00B80B20" w14:paraId="66CF2E92" w14:textId="77777777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9B24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資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26AAA" w14:textId="77777777" w:rsidR="00B80B20" w:rsidRDefault="00FA5A39"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</w:rPr>
              <w:t>_______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</w:p>
          <w:p w14:paraId="5202CEE4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</w:t>
            </w:r>
          </w:p>
          <w:p w14:paraId="50C7DBD4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1E4931D4" w14:textId="77777777" w:rsidR="00B80B20" w:rsidRDefault="00FA5A39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3.94</w:t>
            </w:r>
            <w:r>
              <w:rPr>
                <w:rFonts w:ascii="標楷體" w:eastAsia="標楷體" w:hAnsi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7909555F" w14:textId="77777777" w:rsidR="00B80B20" w:rsidRDefault="00FA5A39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4.95</w:t>
            </w:r>
            <w:r>
              <w:rPr>
                <w:rFonts w:ascii="標楷體" w:eastAsia="標楷體" w:hAnsi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D2906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7BBD3C6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BB831DD" w14:textId="77777777" w:rsidR="00B80B20" w:rsidRDefault="00B80B2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45DCA72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D2C451D" w14:textId="77777777" w:rsidR="00B80B20" w:rsidRDefault="00B80B2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0664513D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D539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D906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81FD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69357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570DE9E2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A7932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考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核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84B0F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/>
                <w:bCs/>
                <w:sz w:val="20"/>
              </w:rPr>
              <w:t>」規定）</w:t>
            </w:r>
          </w:p>
          <w:p w14:paraId="33743466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0C0AFE81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1CD25F5A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4DA0B3EB" w14:textId="77777777" w:rsidR="00B80B20" w:rsidRDefault="00B80B2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32F5D" w14:textId="77777777" w:rsidR="00B80B20" w:rsidRDefault="00B80B2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5DCD954" w14:textId="77777777" w:rsidR="00B80B20" w:rsidRDefault="00B80B20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48A3D7D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665B350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69CC1CF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6C3C916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/>
                <w:bCs/>
                <w:sz w:val="16"/>
                <w:szCs w:val="14"/>
              </w:rPr>
              <w:t>）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6353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58D12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1EDEA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05F3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1C479FBE" w14:textId="77777777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5C31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  <w:p w14:paraId="60279C84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校</w:t>
            </w:r>
          </w:p>
          <w:p w14:paraId="6AAC5030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歷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平</w:t>
            </w:r>
          </w:p>
          <w:p w14:paraId="6F8D3247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錄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BCC4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C5F22" w14:textId="77777777" w:rsidR="00B80B20" w:rsidRDefault="00FA5A39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狀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紙</w:t>
            </w:r>
          </w:p>
          <w:p w14:paraId="054A4A1C" w14:textId="77777777" w:rsidR="00B80B20" w:rsidRDefault="00FA5A39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E09D4D7" w14:textId="77777777" w:rsidR="00B80B20" w:rsidRDefault="00FA5A39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A36E638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AA8F8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AA0F587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BF8282A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A29B138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082CB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6A3C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63406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694C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3BE4645A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80E00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DBE89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71E1" w14:textId="77777777" w:rsidR="00B80B20" w:rsidRDefault="00FA5A39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申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誡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3C0482A1" w14:textId="77777777" w:rsidR="00B80B20" w:rsidRDefault="00FA5A39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41435AE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09DC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3F318DB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00D84E4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FF812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C8AD4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6BB03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12D52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0B8BB2EF" w14:textId="7777777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A810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進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修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E3FB6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研習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EF10D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D124197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06AE45F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6FC7D1EC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5FCD3A87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5.</w:t>
            </w:r>
            <w:r>
              <w:rPr>
                <w:rFonts w:ascii="標楷體" w:eastAsia="標楷體" w:hAnsi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B272E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12AFD41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94295E2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A7CCED4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11758AF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1F7DC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E74E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8CFA4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27FC1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3C67C57D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C278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65D49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5862D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計）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25C918DB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計進修取得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B5F5A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/>
                <w:bCs/>
                <w:sz w:val="20"/>
              </w:rPr>
              <w:t>0.2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5D8B6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8FDE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6F1A5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110B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1C65247B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014DD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特殊事項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D54ED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服務於偏遠、特殊偏遠、極度偏遠地區學校者</w:t>
            </w:r>
          </w:p>
          <w:p w14:paraId="3CAFDEA4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等學校者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D0B8D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3B0EF20" w14:textId="77777777" w:rsidR="00B80B20" w:rsidRDefault="00FA5A39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25C5D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4F67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8E04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11E3" w14:textId="77777777" w:rsidR="00B80B20" w:rsidRDefault="00B80B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80B20" w14:paraId="5AE803F6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55A0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查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結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果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積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總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DE3F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124C" w14:textId="77777777" w:rsidR="00B80B20" w:rsidRDefault="00B80B2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BA762" w14:textId="77777777" w:rsidR="00B80B20" w:rsidRDefault="00B80B20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10FCD" w14:textId="77777777" w:rsidR="00B80B20" w:rsidRDefault="00B80B20">
            <w:pPr>
              <w:spacing w:line="200" w:lineRule="exact"/>
              <w:ind w:left="541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B80B20" w14:paraId="0C94B05F" w14:textId="7777777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CE211" w14:textId="77777777" w:rsidR="00B80B20" w:rsidRDefault="00FA5A39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學校審查意見</w:t>
            </w:r>
          </w:p>
        </w:tc>
        <w:tc>
          <w:tcPr>
            <w:tcW w:w="90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956A7" w14:textId="77777777" w:rsidR="00B80B20" w:rsidRDefault="00FA5A39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聘。</w:t>
            </w:r>
          </w:p>
          <w:p w14:paraId="466E3283" w14:textId="77777777" w:rsidR="00B80B20" w:rsidRDefault="00FA5A3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人事人員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校長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園長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    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</w:t>
            </w:r>
          </w:p>
        </w:tc>
      </w:tr>
      <w:tr w:rsidR="00B80B20" w14:paraId="1982245B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225" w:type="dxa"/>
            <w:gridSpan w:val="1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EBC0" w14:textId="77777777" w:rsidR="00B80B20" w:rsidRDefault="00FA5A3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聘資格。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</w:t>
            </w:r>
          </w:p>
          <w:p w14:paraId="6BE70A47" w14:textId="77777777" w:rsidR="00B80B20" w:rsidRDefault="00FA5A39">
            <w:pPr>
              <w:ind w:right="960"/>
              <w:jc w:val="center"/>
            </w:pP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</w:tr>
    </w:tbl>
    <w:p w14:paraId="30B97387" w14:textId="77777777" w:rsidR="00B80B20" w:rsidRDefault="00B80B20">
      <w:pPr>
        <w:spacing w:line="20" w:lineRule="exact"/>
        <w:rPr>
          <w:rFonts w:ascii="標楷體" w:eastAsia="標楷體" w:hAnsi="標楷體"/>
          <w:sz w:val="22"/>
        </w:rPr>
      </w:pPr>
    </w:p>
    <w:sectPr w:rsidR="00B80B20">
      <w:footerReference w:type="default" r:id="rId6"/>
      <w:pgSz w:w="11907" w:h="16840"/>
      <w:pgMar w:top="171" w:right="454" w:bottom="142" w:left="454" w:header="284" w:footer="284" w:gutter="0"/>
      <w:cols w:space="720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7881" w14:textId="77777777" w:rsidR="00FA5A39" w:rsidRDefault="00FA5A39">
      <w:r>
        <w:separator/>
      </w:r>
    </w:p>
  </w:endnote>
  <w:endnote w:type="continuationSeparator" w:id="0">
    <w:p w14:paraId="0C75F418" w14:textId="77777777" w:rsidR="00FA5A39" w:rsidRDefault="00FA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61FD" w14:textId="77777777" w:rsidR="001C31C8" w:rsidRDefault="00FA5A39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1A003AC" w14:textId="77777777" w:rsidR="001C31C8" w:rsidRDefault="00FA5A3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15B0" w14:textId="77777777" w:rsidR="00FA5A39" w:rsidRDefault="00FA5A39">
      <w:r>
        <w:rPr>
          <w:color w:val="000000"/>
        </w:rPr>
        <w:separator/>
      </w:r>
    </w:p>
  </w:footnote>
  <w:footnote w:type="continuationSeparator" w:id="0">
    <w:p w14:paraId="71C0F427" w14:textId="77777777" w:rsidR="00FA5A39" w:rsidRDefault="00FA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0B20"/>
    <w:rsid w:val="00B2438B"/>
    <w:rsid w:val="00B80B20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FAD6"/>
  <w15:docId w15:val="{100FF95D-2EC2-42CE-9FC8-4E84392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020"/>
    </w:pPr>
    <w:rPr>
      <w:rFonts w:ascii="標楷體" w:hAnsi="標楷體"/>
    </w:rPr>
  </w:style>
  <w:style w:type="paragraph" w:styleId="20">
    <w:name w:val="Body Text Indent 2"/>
    <w:basedOn w:val="a"/>
    <w:pPr>
      <w:ind w:left="144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1680"/>
    </w:pPr>
    <w:rPr>
      <w:rFonts w:eastAsia="超研澤特毛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A">
    <w:name w:val="AA"/>
    <w:basedOn w:val="a"/>
    <w:pPr>
      <w:spacing w:line="360" w:lineRule="atLeast"/>
    </w:pPr>
    <w:rPr>
      <w:rFonts w:eastAsia="華康中楷體"/>
      <w:kern w:val="0"/>
      <w:sz w:val="7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lastModifiedBy>人事主任 人事主任</cp:lastModifiedBy>
  <cp:revision>2</cp:revision>
  <cp:lastPrinted>2019-04-19T08:37:00Z</cp:lastPrinted>
  <dcterms:created xsi:type="dcterms:W3CDTF">2024-04-25T05:12:00Z</dcterms:created>
  <dcterms:modified xsi:type="dcterms:W3CDTF">2024-04-25T05:12:00Z</dcterms:modified>
</cp:coreProperties>
</file>